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5A5F" w14:textId="7D4C8BE1" w:rsidR="00AA2572" w:rsidRPr="00167F52" w:rsidRDefault="00AA2572" w:rsidP="00AA2572">
      <w:pPr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 w:rsidRPr="00167F52">
        <w:rPr>
          <w:rFonts w:asciiTheme="majorHAnsi" w:hAnsiTheme="majorHAnsi" w:cstheme="majorHAnsi"/>
          <w:sz w:val="18"/>
          <w:szCs w:val="18"/>
          <w:lang w:val="es-ES"/>
        </w:rPr>
        <w:t>[</w:t>
      </w:r>
      <w:r w:rsidRPr="00167F52">
        <w:rPr>
          <w:rFonts w:asciiTheme="majorHAnsi" w:hAnsiTheme="majorHAnsi" w:cstheme="majorHAnsi"/>
          <w:i/>
          <w:sz w:val="18"/>
          <w:szCs w:val="18"/>
          <w:lang w:val="es-ES"/>
        </w:rPr>
        <w:t xml:space="preserve">Este documento debe ser empleado para elaborar la oferta </w:t>
      </w:r>
      <w:r w:rsidR="0061788F" w:rsidRPr="00167F52">
        <w:rPr>
          <w:rFonts w:asciiTheme="majorHAnsi" w:hAnsiTheme="majorHAnsi" w:cstheme="majorHAnsi"/>
          <w:i/>
          <w:sz w:val="18"/>
          <w:szCs w:val="18"/>
          <w:lang w:val="es-ES"/>
        </w:rPr>
        <w:t>financiera</w:t>
      </w:r>
      <w:r w:rsidRPr="00167F52">
        <w:rPr>
          <w:rFonts w:asciiTheme="majorHAnsi" w:hAnsiTheme="majorHAnsi" w:cstheme="majorHAnsi"/>
          <w:i/>
          <w:sz w:val="18"/>
          <w:szCs w:val="18"/>
          <w:lang w:val="es-ES"/>
        </w:rPr>
        <w:t xml:space="preserve"> del postulante. Los comentarios entre corchetes y en letra cursiva son orientadores y no deben aparecer en el documento a presentar</w:t>
      </w:r>
      <w:r w:rsidRPr="00167F52">
        <w:rPr>
          <w:rFonts w:asciiTheme="majorHAnsi" w:hAnsiTheme="majorHAnsi" w:cstheme="majorHAnsi"/>
          <w:sz w:val="18"/>
          <w:szCs w:val="18"/>
          <w:lang w:val="es-ES"/>
        </w:rPr>
        <w:t>]</w:t>
      </w:r>
    </w:p>
    <w:p w14:paraId="445DF734" w14:textId="77777777" w:rsidR="00E32D7B" w:rsidRPr="00167F52" w:rsidRDefault="00E32D7B">
      <w:pPr>
        <w:rPr>
          <w:rFonts w:asciiTheme="majorHAnsi" w:hAnsiTheme="majorHAnsi" w:cstheme="majorHAnsi"/>
          <w:lang w:val="es-ES"/>
        </w:rPr>
      </w:pPr>
    </w:p>
    <w:p w14:paraId="027DEAA6" w14:textId="77777777" w:rsidR="00C77208" w:rsidRPr="00167F52" w:rsidRDefault="00C77208">
      <w:pPr>
        <w:rPr>
          <w:rFonts w:asciiTheme="majorHAnsi" w:hAnsiTheme="majorHAnsi" w:cstheme="majorHAnsi"/>
          <w:lang w:val="es-ES"/>
        </w:rPr>
      </w:pPr>
    </w:p>
    <w:p w14:paraId="5FCC51D1" w14:textId="7AE68649" w:rsidR="00AA2572" w:rsidRPr="00167F52" w:rsidRDefault="00AA2572" w:rsidP="00AA2572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bookmarkStart w:id="0" w:name="_Toc131090399"/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OFERTA </w:t>
      </w:r>
      <w:bookmarkEnd w:id="0"/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DE </w:t>
      </w:r>
      <w:r w:rsidR="00BE48C3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PRECIO</w:t>
      </w:r>
      <w:r w:rsidR="00394A0B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LOS </w:t>
      </w:r>
      <w:r w:rsidR="00BE48C3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BIENE</w:t>
      </w:r>
      <w:r w:rsidR="00394A0B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S</w:t>
      </w:r>
      <w:r w:rsidR="00C77208"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</w:p>
    <w:p w14:paraId="3C6B9DB6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078E2058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[</w:t>
      </w:r>
      <w:r w:rsidRPr="00167F52">
        <w:rPr>
          <w:rFonts w:asciiTheme="majorHAnsi" w:hAnsiTheme="majorHAnsi" w:cstheme="majorHAnsi"/>
          <w:i/>
          <w:sz w:val="22"/>
          <w:szCs w:val="22"/>
          <w:lang w:val="es-ES"/>
        </w:rPr>
        <w:t>Lugar, fecha</w:t>
      </w:r>
      <w:r w:rsidRPr="00167F52">
        <w:rPr>
          <w:rFonts w:asciiTheme="majorHAnsi" w:hAnsiTheme="majorHAnsi" w:cstheme="majorHAnsi"/>
          <w:sz w:val="22"/>
          <w:szCs w:val="22"/>
          <w:lang w:val="es-ES"/>
        </w:rPr>
        <w:t>]</w:t>
      </w:r>
    </w:p>
    <w:p w14:paraId="727B7F8C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06D904D1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4E9A6937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Señores</w:t>
      </w:r>
    </w:p>
    <w:p w14:paraId="14C35207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CONSERVATION INTERNATIONAL FOUNDATION</w:t>
      </w:r>
    </w:p>
    <w:p w14:paraId="242E915D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Cr 13 No 71 – 41</w:t>
      </w:r>
    </w:p>
    <w:p w14:paraId="298B66D1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Bogotá D.C.</w:t>
      </w:r>
    </w:p>
    <w:p w14:paraId="63F42515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283F8992" w14:textId="49BB0E9A" w:rsidR="00AA2572" w:rsidRPr="00167F52" w:rsidRDefault="00AA2572" w:rsidP="005D117D">
      <w:pPr>
        <w:ind w:left="720" w:hanging="7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Asunto: Oferta </w:t>
      </w:r>
      <w:r w:rsidR="005D117D" w:rsidRPr="00167F52">
        <w:rPr>
          <w:rFonts w:asciiTheme="majorHAnsi" w:hAnsiTheme="majorHAnsi" w:cstheme="majorHAnsi"/>
          <w:sz w:val="22"/>
          <w:szCs w:val="22"/>
          <w:lang w:val="es-ES"/>
        </w:rPr>
        <w:t>de precios</w:t>
      </w: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167F52" w:rsidRPr="00145651">
        <w:rPr>
          <w:rFonts w:asciiTheme="majorHAnsi" w:hAnsiTheme="majorHAnsi" w:cstheme="majorHAnsi"/>
          <w:i/>
          <w:iCs/>
          <w:sz w:val="22"/>
          <w:szCs w:val="22"/>
          <w:lang w:val="es-CO"/>
        </w:rPr>
        <w:t xml:space="preserve">Convocatoria No. </w:t>
      </w:r>
      <w:r w:rsidR="00167F52" w:rsidRPr="00145651">
        <w:rPr>
          <w:rFonts w:asciiTheme="majorHAnsi" w:hAnsiTheme="majorHAnsi" w:cstheme="majorHAnsi"/>
          <w:i/>
          <w:iCs/>
          <w:spacing w:val="-3"/>
          <w:sz w:val="22"/>
          <w:szCs w:val="22"/>
          <w:lang w:val="es-CO"/>
        </w:rPr>
        <w:t>267-Insumos para restauración ecológica del Corredor Andino-Amazónico (Huila)</w:t>
      </w:r>
    </w:p>
    <w:p w14:paraId="288D71F1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55590477" w14:textId="77777777" w:rsidR="00AA2572" w:rsidRPr="00167F52" w:rsidRDefault="00AA2572" w:rsidP="00AA2572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530D21DF" w14:textId="77777777" w:rsidR="00AA2572" w:rsidRPr="00167F52" w:rsidRDefault="00AA2572" w:rsidP="00AA2572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Señoras / Señores:</w:t>
      </w:r>
    </w:p>
    <w:p w14:paraId="39D93D48" w14:textId="77777777" w:rsidR="00AA2572" w:rsidRPr="00167F52" w:rsidRDefault="00AA2572" w:rsidP="00AA2572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14:paraId="5E10C1C1" w14:textId="5A86CD35" w:rsidR="00AA2572" w:rsidRPr="00167F52" w:rsidRDefault="00167F52" w:rsidP="00AA2572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45651">
        <w:rPr>
          <w:rFonts w:asciiTheme="majorHAnsi" w:hAnsiTheme="majorHAnsi" w:cstheme="majorHAnsi"/>
          <w:sz w:val="22"/>
          <w:szCs w:val="22"/>
          <w:lang w:val="es-CO"/>
        </w:rPr>
        <w:t xml:space="preserve">Los abajo firmantes ofrecemos suministrar a ustedes </w:t>
      </w:r>
      <w:r w:rsidRPr="00B22CD2">
        <w:rPr>
          <w:rFonts w:asciiTheme="majorHAnsi" w:hAnsiTheme="majorHAnsi" w:cstheme="majorHAnsi"/>
          <w:i/>
          <w:iCs/>
          <w:sz w:val="22"/>
          <w:szCs w:val="22"/>
          <w:lang w:val="es-CO"/>
        </w:rPr>
        <w:t>Suministro de insumos, materiales y herramientas para la restauración ecológica del Corredor Andino Amazónico del departamento del Huila</w:t>
      </w:r>
      <w:r w:rsidRPr="00145651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>de conformidad con su Solicitud de Propuestas de fecha 1</w:t>
      </w:r>
      <w:r>
        <w:rPr>
          <w:rFonts w:asciiTheme="majorHAnsi" w:hAnsiTheme="majorHAnsi" w:cstheme="majorHAnsi"/>
          <w:sz w:val="22"/>
          <w:szCs w:val="22"/>
          <w:lang w:val="es-ES"/>
        </w:rPr>
        <w:t>9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>/Ju</w:t>
      </w:r>
      <w:r>
        <w:rPr>
          <w:rFonts w:asciiTheme="majorHAnsi" w:hAnsiTheme="majorHAnsi" w:cstheme="majorHAnsi"/>
          <w:sz w:val="22"/>
          <w:szCs w:val="22"/>
          <w:lang w:val="es-ES"/>
        </w:rPr>
        <w:t>n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>io/202</w:t>
      </w:r>
      <w:r>
        <w:rPr>
          <w:rFonts w:asciiTheme="majorHAnsi" w:hAnsiTheme="majorHAnsi" w:cstheme="majorHAnsi"/>
          <w:sz w:val="22"/>
          <w:szCs w:val="22"/>
          <w:lang w:val="es-ES"/>
        </w:rPr>
        <w:t>5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>, con nuestra o</w:t>
      </w:r>
      <w:r w:rsidR="00AA2572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ferta 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técnica, y </w:t>
      </w:r>
      <w:r w:rsidR="00C5652C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esta </w:t>
      </w:r>
      <w:r w:rsidR="00677A50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oferta </w:t>
      </w:r>
      <w:r w:rsidR="00AA2572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de </w:t>
      </w:r>
      <w:r w:rsidR="007B2CD7" w:rsidRPr="00167F52">
        <w:rPr>
          <w:rFonts w:asciiTheme="majorHAnsi" w:hAnsiTheme="majorHAnsi" w:cstheme="majorHAnsi"/>
          <w:sz w:val="22"/>
          <w:szCs w:val="22"/>
          <w:lang w:val="es-ES"/>
        </w:rPr>
        <w:t>precio</w:t>
      </w:r>
      <w:r w:rsidR="00AA2572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s </w:t>
      </w:r>
      <w:r w:rsidR="007B2CD7" w:rsidRPr="00167F52">
        <w:rPr>
          <w:rFonts w:asciiTheme="majorHAnsi" w:hAnsiTheme="majorHAnsi" w:cstheme="majorHAnsi"/>
          <w:sz w:val="22"/>
          <w:szCs w:val="22"/>
          <w:lang w:val="es-ES"/>
        </w:rPr>
        <w:t>por la suma de [</w:t>
      </w:r>
      <w:r w:rsidR="007B2CD7" w:rsidRPr="00167F52">
        <w:rPr>
          <w:rFonts w:asciiTheme="majorHAnsi" w:hAnsiTheme="majorHAnsi" w:cstheme="majorHAnsi"/>
          <w:i/>
          <w:sz w:val="22"/>
          <w:szCs w:val="22"/>
          <w:lang w:val="es-ES"/>
        </w:rPr>
        <w:t>monto en palabras y en cifras</w:t>
      </w:r>
      <w:r w:rsidR="007B2CD7" w:rsidRPr="00167F52">
        <w:rPr>
          <w:rStyle w:val="Refdenotaalpie"/>
          <w:rFonts w:asciiTheme="majorHAnsi" w:hAnsiTheme="majorHAnsi" w:cstheme="majorHAnsi"/>
          <w:i/>
          <w:sz w:val="22"/>
          <w:szCs w:val="22"/>
          <w:lang w:val="es-ES"/>
        </w:rPr>
        <w:footnoteReference w:id="1"/>
      </w:r>
      <w:r w:rsidR="007B2CD7" w:rsidRPr="00167F52">
        <w:rPr>
          <w:rFonts w:asciiTheme="majorHAnsi" w:hAnsiTheme="majorHAnsi" w:cstheme="majorHAnsi"/>
          <w:sz w:val="22"/>
          <w:szCs w:val="22"/>
          <w:lang w:val="es-ES"/>
        </w:rPr>
        <w:t>], detallada en las tablas abajo y en el archivo MS Excel adjunto</w:t>
      </w:r>
      <w:r w:rsidR="00AA2572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</w:p>
    <w:p w14:paraId="43E5F7B5" w14:textId="77777777" w:rsidR="00AA2572" w:rsidRPr="00167F52" w:rsidRDefault="00AA2572" w:rsidP="00AA2572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685CB87D" w14:textId="793E747C" w:rsidR="00AA2572" w:rsidRPr="00167F52" w:rsidRDefault="00AA2572" w:rsidP="00AA2572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Nuestra oferta de </w:t>
      </w:r>
      <w:r w:rsidR="00BC4C9D" w:rsidRPr="00167F52">
        <w:rPr>
          <w:rFonts w:asciiTheme="majorHAnsi" w:hAnsiTheme="majorHAnsi" w:cstheme="majorHAnsi"/>
          <w:sz w:val="22"/>
          <w:szCs w:val="22"/>
          <w:lang w:val="es-ES"/>
        </w:rPr>
        <w:t>precio</w:t>
      </w: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s será obligatoria para todos nosotros, con sujeción a las modificaciones que resulten de las negociaciones del contrato, </w:t>
      </w:r>
      <w:r w:rsidR="00BC4C9D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si las hay, </w:t>
      </w: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hasta la expiración del período de validez de la propuesta, es decir, hasta noventa (90) días a partir de la fecha de </w:t>
      </w:r>
      <w:r w:rsidR="00D645B9"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su </w:t>
      </w:r>
      <w:r w:rsidRPr="00167F52">
        <w:rPr>
          <w:rFonts w:asciiTheme="majorHAnsi" w:hAnsiTheme="majorHAnsi" w:cstheme="majorHAnsi"/>
          <w:sz w:val="22"/>
          <w:szCs w:val="22"/>
          <w:lang w:val="es-ES"/>
        </w:rPr>
        <w:t xml:space="preserve">presentación. </w:t>
      </w:r>
    </w:p>
    <w:p w14:paraId="56BB6FC4" w14:textId="77777777" w:rsidR="00AA2572" w:rsidRPr="00167F52" w:rsidRDefault="00AA2572" w:rsidP="00AA2572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6FBB95B5" w14:textId="77777777" w:rsidR="00AA2572" w:rsidRPr="00167F52" w:rsidRDefault="00AA2572" w:rsidP="00AA2572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sz w:val="22"/>
          <w:szCs w:val="22"/>
          <w:lang w:val="es-ES"/>
        </w:rPr>
        <w:t>Atentamente,</w:t>
      </w:r>
    </w:p>
    <w:p w14:paraId="0A6B22FD" w14:textId="77777777" w:rsidR="00AA2572" w:rsidRPr="00167F52" w:rsidRDefault="00AA2572" w:rsidP="00AA2572">
      <w:pPr>
        <w:pStyle w:val="TDC3"/>
        <w:rPr>
          <w:rFonts w:asciiTheme="majorHAnsi" w:hAnsiTheme="majorHAnsi" w:cstheme="majorHAnsi"/>
          <w:lang w:val="es-ES"/>
        </w:rPr>
      </w:pPr>
    </w:p>
    <w:p w14:paraId="2838D5DD" w14:textId="77777777" w:rsidR="00AA2572" w:rsidRPr="00167F52" w:rsidRDefault="00AA2572" w:rsidP="00AA2572">
      <w:pPr>
        <w:rPr>
          <w:rFonts w:asciiTheme="majorHAnsi" w:hAnsiTheme="majorHAnsi" w:cstheme="majorHAnsi"/>
          <w:lang w:val="es-ES"/>
        </w:rPr>
      </w:pPr>
    </w:p>
    <w:p w14:paraId="40920806" w14:textId="77777777" w:rsidR="00AA2572" w:rsidRPr="00167F52" w:rsidRDefault="00AA2572" w:rsidP="00AA2572">
      <w:pPr>
        <w:rPr>
          <w:rFonts w:asciiTheme="majorHAnsi" w:hAnsiTheme="majorHAnsi" w:cstheme="majorHAnsi"/>
          <w:lang w:val="es-ES"/>
        </w:rPr>
      </w:pPr>
    </w:p>
    <w:p w14:paraId="193D0A9D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Firma autorizada</w:t>
      </w:r>
      <w:r w:rsidRPr="00167F52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>: ___________________</w:t>
      </w: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</w:t>
      </w:r>
    </w:p>
    <w:p w14:paraId="55CCE2A7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y cargo del signatario: ________________________________________</w:t>
      </w:r>
    </w:p>
    <w:p w14:paraId="302014A9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de la empresa: ______________________________________________</w:t>
      </w:r>
    </w:p>
    <w:p w14:paraId="59C551C3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Dirección: ________________________________________________________</w:t>
      </w:r>
    </w:p>
    <w:p w14:paraId="01DE92CA" w14:textId="77777777" w:rsidR="00AA2572" w:rsidRPr="00167F52" w:rsidRDefault="00AA2572" w:rsidP="00AA2572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ES"/>
        </w:rPr>
        <w:t>Teléfono: ____________________ E-mail: _______________________________</w:t>
      </w:r>
    </w:p>
    <w:p w14:paraId="08B9509E" w14:textId="77777777" w:rsidR="00AA2572" w:rsidRPr="00167F52" w:rsidRDefault="00AA2572" w:rsidP="00AA2572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1559DB2A" w14:textId="77777777" w:rsidR="00AA2572" w:rsidRPr="00167F52" w:rsidRDefault="00AA2572" w:rsidP="00AA2572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4588C53C" w14:textId="77777777" w:rsidR="00AA2572" w:rsidRPr="00167F52" w:rsidRDefault="00AA2572" w:rsidP="00AA2572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3C538C94" w14:textId="77777777" w:rsidR="00AA2572" w:rsidRPr="00167F52" w:rsidRDefault="00AA2572" w:rsidP="00AA2572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771D587D" w14:textId="77777777" w:rsidR="00C77208" w:rsidRPr="00167F52" w:rsidRDefault="00C77208" w:rsidP="00AA2572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2C95B5E4" w14:textId="77777777" w:rsidR="00167F52" w:rsidRPr="00167F52" w:rsidRDefault="00AA2572" w:rsidP="00167F52">
      <w:pPr>
        <w:pStyle w:val="Ttulo2"/>
        <w:numPr>
          <w:ilvl w:val="0"/>
          <w:numId w:val="0"/>
        </w:numPr>
        <w:rPr>
          <w:rFonts w:asciiTheme="majorHAnsi" w:hAnsiTheme="majorHAnsi" w:cstheme="majorHAnsi"/>
          <w:i w:val="0"/>
          <w:iCs w:val="0"/>
          <w:sz w:val="22"/>
          <w:szCs w:val="22"/>
        </w:rPr>
      </w:pPr>
      <w:bookmarkStart w:id="1" w:name="_Toc131090400"/>
      <w:r w:rsidRPr="00167F52">
        <w:rPr>
          <w:rFonts w:asciiTheme="majorHAnsi" w:hAnsiTheme="majorHAnsi" w:cstheme="majorHAnsi"/>
          <w:i w:val="0"/>
          <w:iCs w:val="0"/>
          <w:sz w:val="22"/>
          <w:szCs w:val="22"/>
        </w:rPr>
        <w:lastRenderedPageBreak/>
        <w:t>Detalle de pre</w:t>
      </w:r>
      <w:bookmarkEnd w:id="1"/>
      <w:r w:rsidR="00C77208" w:rsidRPr="00167F52">
        <w:rPr>
          <w:rFonts w:asciiTheme="majorHAnsi" w:hAnsiTheme="majorHAnsi" w:cstheme="majorHAnsi"/>
          <w:i w:val="0"/>
          <w:iCs w:val="0"/>
          <w:sz w:val="22"/>
          <w:szCs w:val="22"/>
        </w:rPr>
        <w:t>cios</w:t>
      </w:r>
      <w:r w:rsidRPr="00167F52">
        <w:rPr>
          <w:rFonts w:asciiTheme="majorHAnsi" w:hAnsiTheme="majorHAnsi" w:cstheme="majorHAnsi"/>
          <w:i w:val="0"/>
          <w:iCs w:val="0"/>
          <w:sz w:val="22"/>
          <w:szCs w:val="22"/>
        </w:rPr>
        <w:t>:</w:t>
      </w:r>
    </w:p>
    <w:p w14:paraId="24A4C432" w14:textId="77777777" w:rsidR="00167F52" w:rsidRPr="00167F52" w:rsidRDefault="00167F52" w:rsidP="00167F52">
      <w:pPr>
        <w:rPr>
          <w:lang w:val="es-ES" w:eastAsia="es-ES"/>
        </w:rPr>
      </w:pPr>
    </w:p>
    <w:p w14:paraId="184305B3" w14:textId="1308CA0B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CO"/>
        </w:rPr>
        <w:t>Lote N°1.</w:t>
      </w:r>
      <w:r w:rsidRPr="00167F52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Pr="00167F52">
        <w:rPr>
          <w:rFonts w:asciiTheme="majorHAnsi" w:hAnsiTheme="majorHAnsi" w:cstheme="majorHAnsi"/>
          <w:b/>
          <w:bCs/>
          <w:sz w:val="22"/>
          <w:szCs w:val="22"/>
          <w:lang w:val="es-CO"/>
        </w:rPr>
        <w:t xml:space="preserve"> MATERIAL VEGETAL (Se realizará una verificación de la calidad del material vegetal antes de la selección del proveedor por medio de una visita)</w:t>
      </w:r>
    </w:p>
    <w:tbl>
      <w:tblPr>
        <w:tblW w:w="10108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559"/>
        <w:gridCol w:w="1134"/>
        <w:gridCol w:w="1276"/>
        <w:gridCol w:w="1177"/>
      </w:tblGrid>
      <w:tr w:rsidR="00167F52" w:rsidRPr="00167F52" w14:paraId="35B42C5C" w14:textId="6C196720" w:rsidTr="00167F52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03C7D9F0" w14:textId="77777777" w:rsidR="00167F52" w:rsidRPr="00167F52" w:rsidRDefault="00167F52" w:rsidP="00556343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5009133" w14:textId="77777777" w:rsidR="00167F52" w:rsidRPr="00167F52" w:rsidRDefault="00167F52" w:rsidP="00556343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Nombre del bien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1CF102B" w14:textId="77777777" w:rsidR="00167F52" w:rsidRPr="00167F52" w:rsidRDefault="00167F52" w:rsidP="00556343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1FAC15C5" w14:textId="77777777" w:rsidR="00167F52" w:rsidRPr="00167F52" w:rsidRDefault="00167F52" w:rsidP="00556343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7CBD95F" w14:textId="77777777" w:rsidR="00167F52" w:rsidRPr="00167F52" w:rsidRDefault="00167F52" w:rsidP="00556343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7CE343FD" w14:textId="04810353" w:rsidR="00167F52" w:rsidRPr="00167F52" w:rsidRDefault="00167F52" w:rsidP="00167F52">
            <w:pPr>
              <w:spacing w:before="24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Unitario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25962E23" w14:textId="1929C047" w:rsidR="00167F52" w:rsidRPr="00167F52" w:rsidRDefault="00167F52" w:rsidP="00167F52">
            <w:pPr>
              <w:spacing w:before="24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Total</w:t>
            </w:r>
          </w:p>
        </w:tc>
      </w:tr>
      <w:tr w:rsidR="00167F52" w:rsidRPr="00167F52" w14:paraId="5384DC65" w14:textId="0D74C3C5" w:rsidTr="00167F52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8B2E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41AB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lightGray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Erythrina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fusca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234C9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Planta en bolsa plástica negra no reciclado tamaño 15*25 calibre 2,5 - 3 fuelle abierto de 3 cm, perforaciones en el tercio inferior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B991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D282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E8F1B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701E1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44C0F32E" w14:textId="7D60001B" w:rsidTr="00167F52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E383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E3BE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Jacaranda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mimosifolia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C0D0FB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08AD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8002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982E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1172C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3398846F" w14:textId="4A12ED7E" w:rsidTr="00167F52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F6B7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9D81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Gliricidia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sepium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5D1B3B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7736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FEC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3240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8E51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D3F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14CB50AA" w14:textId="20287DE0" w:rsidTr="00167F52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6645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5E00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Tabebuia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rosea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C8066E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A178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6E02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F0E7A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1AC21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28032568" w14:textId="3FE538D8" w:rsidTr="00167F52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4447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2C50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Trichantera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gigantea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4ACEB4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C0D5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8584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9624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1067F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27B8D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3512CF5B" w14:textId="5B0ABC31" w:rsidTr="00167F52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D682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F6E6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Guadua angustifolia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07757A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8B55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2DB1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DDC22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29A3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58B4318A" w14:textId="2141FCFB" w:rsidTr="00167F52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A915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47FE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Inga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edulis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7ED268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D8A4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E4F7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DCC51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DEFB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356DD73A" w14:textId="4C812D0F" w:rsidTr="00167F52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6D8D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BB6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Erythrina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Poeppigiana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56C583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2EF9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CE03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5040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E34D7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A6541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2EC015C9" w14:textId="2DFB290F" w:rsidTr="00167F52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8B9C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BAB6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Tecoma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stans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B5A632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89FB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3667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2429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2ED8D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2F201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4C4B4BF3" w14:textId="49EAC3C4" w:rsidTr="00167F52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9883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A0ED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Myrsine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guianensis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A55493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794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4AAA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415D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00E8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759F576C" w14:textId="13E0A1CB" w:rsidTr="0096069A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87D5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FF6C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Retrophyllum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rospigliosii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B49E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D7D5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D653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3984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32717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BB699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1644584C" w14:textId="7588DADA" w:rsidTr="0096069A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C1AB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ABA4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Erythrina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edulis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896B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BB7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Árbol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4043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4032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80995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0E425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66757D12" w14:textId="77777777" w:rsidTr="00E53F2E">
        <w:trPr>
          <w:trHeight w:val="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BE8068" w14:textId="77777777" w:rsidR="0096069A" w:rsidRPr="00167F52" w:rsidRDefault="0096069A" w:rsidP="0096069A">
            <w:pPr>
              <w:pStyle w:val="Prrafodelista"/>
              <w:spacing w:after="120"/>
              <w:ind w:left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B50DF5D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95B480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25B4" w14:textId="006638DF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SUBTOTAL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A596E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5D8A8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4161AA6F" w14:textId="77777777" w:rsidTr="002F46F1">
        <w:trPr>
          <w:trHeight w:val="54"/>
        </w:trPr>
        <w:tc>
          <w:tcPr>
            <w:tcW w:w="709" w:type="dxa"/>
            <w:shd w:val="clear" w:color="auto" w:fill="auto"/>
            <w:vAlign w:val="bottom"/>
          </w:tcPr>
          <w:p w14:paraId="0D2F451B" w14:textId="77777777" w:rsidR="0096069A" w:rsidRPr="00167F52" w:rsidRDefault="0096069A" w:rsidP="0096069A">
            <w:pPr>
              <w:pStyle w:val="Prrafodelista"/>
              <w:spacing w:after="120"/>
              <w:ind w:left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697ACDE2" w14:textId="77777777" w:rsidR="0096069A" w:rsidRPr="00167F52" w:rsidRDefault="0096069A" w:rsidP="0096069A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27395655" w14:textId="77777777" w:rsidR="0096069A" w:rsidRPr="00167F52" w:rsidRDefault="0096069A" w:rsidP="0096069A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4E8B" w14:textId="282876FB" w:rsidR="0096069A" w:rsidRPr="00167F52" w:rsidRDefault="0096069A" w:rsidP="0096069A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ACD7D" w14:textId="77777777" w:rsidR="0096069A" w:rsidRPr="00167F52" w:rsidRDefault="0096069A" w:rsidP="0096069A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A0795" w14:textId="77777777" w:rsidR="0096069A" w:rsidRPr="00167F52" w:rsidRDefault="0096069A" w:rsidP="0096069A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179B40D5" w14:textId="77777777" w:rsidTr="002F46F1">
        <w:trPr>
          <w:trHeight w:val="54"/>
        </w:trPr>
        <w:tc>
          <w:tcPr>
            <w:tcW w:w="709" w:type="dxa"/>
            <w:shd w:val="clear" w:color="auto" w:fill="auto"/>
            <w:vAlign w:val="bottom"/>
          </w:tcPr>
          <w:p w14:paraId="2C1B2103" w14:textId="77777777" w:rsidR="00543441" w:rsidRPr="00167F52" w:rsidRDefault="00543441" w:rsidP="0096069A">
            <w:pPr>
              <w:pStyle w:val="Prrafodelista"/>
              <w:spacing w:after="120"/>
              <w:ind w:left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27CE2CB5" w14:textId="77777777" w:rsidR="00543441" w:rsidRPr="00167F52" w:rsidRDefault="00543441" w:rsidP="0096069A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2B95F392" w14:textId="77777777" w:rsidR="00543441" w:rsidRPr="00167F52" w:rsidRDefault="00543441" w:rsidP="0096069A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FD62" w14:textId="577098EA" w:rsidR="00543441" w:rsidRDefault="00543441" w:rsidP="0096069A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TRANSPORTE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E6E2B" w14:textId="77777777" w:rsidR="00543441" w:rsidRPr="00167F52" w:rsidRDefault="00543441" w:rsidP="0096069A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55219" w14:textId="77777777" w:rsidR="00543441" w:rsidRPr="00167F52" w:rsidRDefault="00543441" w:rsidP="0096069A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582866D8" w14:textId="77777777" w:rsidTr="009B6AEF">
        <w:trPr>
          <w:trHeight w:val="54"/>
        </w:trPr>
        <w:tc>
          <w:tcPr>
            <w:tcW w:w="709" w:type="dxa"/>
            <w:shd w:val="clear" w:color="auto" w:fill="auto"/>
            <w:vAlign w:val="bottom"/>
          </w:tcPr>
          <w:p w14:paraId="6066137C" w14:textId="77777777" w:rsidR="0096069A" w:rsidRPr="00167F52" w:rsidRDefault="0096069A" w:rsidP="0096069A">
            <w:pPr>
              <w:pStyle w:val="Prrafodelista"/>
              <w:spacing w:after="120"/>
              <w:ind w:left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47065B6E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59EE6D91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700B" w14:textId="639BB3EE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D0355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5833C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</w:tbl>
    <w:p w14:paraId="56FC13CE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i/>
          <w:iCs/>
          <w:sz w:val="22"/>
          <w:szCs w:val="22"/>
          <w:lang w:val="es-CO"/>
        </w:rPr>
      </w:pPr>
      <w:r w:rsidRPr="00167F52">
        <w:rPr>
          <w:rFonts w:asciiTheme="majorHAnsi" w:hAnsiTheme="majorHAnsi" w:cstheme="majorHAnsi"/>
          <w:i/>
          <w:iCs/>
          <w:sz w:val="22"/>
          <w:szCs w:val="22"/>
          <w:lang w:val="es-CO"/>
        </w:rPr>
        <w:t>Nota: Arboles entregados en huacales</w:t>
      </w:r>
    </w:p>
    <w:p w14:paraId="1F90A885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B9DB243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36295BE8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D09B781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3E11E318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2B8508D5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2D8379E8" w14:textId="77777777" w:rsidR="00167F52" w:rsidRDefault="00167F52" w:rsidP="00167F52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B8FE2B6" w14:textId="77777777" w:rsidR="00543441" w:rsidRPr="00167F52" w:rsidRDefault="00543441" w:rsidP="00167F52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27E88B7B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1F3BAB21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CO"/>
        </w:rPr>
        <w:lastRenderedPageBreak/>
        <w:t>Lote N°2. FERRETERIA</w:t>
      </w: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08"/>
        <w:gridCol w:w="1416"/>
        <w:gridCol w:w="2267"/>
        <w:gridCol w:w="2125"/>
        <w:gridCol w:w="1560"/>
        <w:gridCol w:w="1134"/>
        <w:gridCol w:w="1275"/>
      </w:tblGrid>
      <w:tr w:rsidR="00167F52" w:rsidRPr="00167F52" w14:paraId="63A098EC" w14:textId="4ABF285D" w:rsidTr="0096069A">
        <w:trPr>
          <w:trHeight w:val="7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4F20C25E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36CD5E86" w14:textId="37D2B23B" w:rsidR="00167F52" w:rsidRPr="00167F52" w:rsidRDefault="00167F52" w:rsidP="00167F52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Nombre del bien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7FB0145E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10A444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Unidad de medida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1E90685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Cantidad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7534E38A" w14:textId="165A0847" w:rsidR="00167F52" w:rsidRPr="001633BD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Unitario</w:t>
            </w:r>
            <w:r w:rsidRPr="001633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 </w:t>
            </w:r>
          </w:p>
          <w:p w14:paraId="090A1A53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227C6110" w14:textId="60A5B474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Total</w:t>
            </w:r>
          </w:p>
        </w:tc>
      </w:tr>
      <w:tr w:rsidR="00167F52" w:rsidRPr="00167F52" w14:paraId="147ADB3B" w14:textId="18A45E29" w:rsidTr="0096069A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78D79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1879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lightGray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Poste plástico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B8AB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Estacón cuadrado fabricado en madera de plástico reciclado con punta de 8 x 8 x 210 cm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426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Poste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6F1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A7BC4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CF8F9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1AAAF955" w14:textId="10A85D80" w:rsidTr="0096069A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35C8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2135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Poste de acero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C924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Poste de Acero Perimetral 2.12m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094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Poste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2A3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746FC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7A07D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3539DF0F" w14:textId="73749C98" w:rsidTr="0096069A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E5CE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E4F5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Alambre liso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4BAA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Alambre Cerca Eléctrica C14 Rollo x25 kg (1200ML)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AF98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Rollo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3734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DAFB1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87478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5B5033F7" w14:textId="6889062B" w:rsidTr="0096069A">
        <w:trPr>
          <w:trHeight w:val="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206A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2D72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Aislador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24F6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Aislador Poste de Acero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Agrofácil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PAQ X 50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432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Paquete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7268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DD5F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E9302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7780AB4F" w14:textId="091AA971" w:rsidTr="0096069A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7C40" w14:textId="77777777" w:rsidR="00167F52" w:rsidRPr="00167F52" w:rsidRDefault="00167F52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5DD8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Calibrador manual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2F5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Calibrador manual (pie de rey o Vernier) de doble escala con mediciones en pulgadas y milímetros, se utiliza para lecturas internas, externas y de profundidad con una precisión de 0.0254mm (0.001"). Con estuche, marca STANLEY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287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007F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DE9B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3155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7BD16DBF" w14:textId="48B57FEB" w:rsidTr="0096069A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EF16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DC5D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Decámetro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8631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Cinta Métrica o Decámetro de 30 Metros en Fibra de Vidrio 12639 Truper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FEA9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72B6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5776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93CC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081B2E51" w14:textId="759C7E8B" w:rsidTr="0096069A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2A5B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A32C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Flexómetro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BF13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Flexómetro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Gripper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Contra Impacto 5 m Truper Modelo TRP14578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31E9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BB26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B4BE4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F90D0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161AFC5A" w14:textId="5D5327D8" w:rsidTr="0096069A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8DA7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0A4B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Tubo de PVC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DC26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gram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Tubos liso</w:t>
            </w:r>
            <w:proofErr w:type="gram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presion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de 1/2" RDE 9 x 50 cm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9624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B1FB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4A7EE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C70B8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7A42BA49" w14:textId="75ED2838" w:rsidTr="0096069A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C697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5AAF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Palin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Hoyador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BE85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Palin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hoyador 5406-16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Herragro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con cabo en </w:t>
            </w:r>
            <w:proofErr w:type="gram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madera  largo</w:t>
            </w:r>
            <w:proofErr w:type="gram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493mm </w:t>
            </w: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lastRenderedPageBreak/>
              <w:t>x168mm x950 mm espesor 2,3 mm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115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lastRenderedPageBreak/>
              <w:t>Und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C129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E1404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E355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4EE69198" w14:textId="2319F871" w:rsidTr="0096069A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84BE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618A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Lima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AFFD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Lima Media Caña Bastarda 10 Mango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Comfort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Grip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, Truper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7A57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3824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A36F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CC23F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167F52" w:rsidRPr="00167F52" w14:paraId="7E590FAB" w14:textId="1F94B166" w:rsidTr="0096069A">
        <w:trPr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5DDD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EBD6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Guante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30A7" w14:textId="77777777" w:rsidR="00167F52" w:rsidRPr="00167F52" w:rsidRDefault="00167F52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Guante Carnaza Sencillo Corto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748D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FEB2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AB25A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469C" w14:textId="77777777" w:rsidR="00167F52" w:rsidRPr="00167F52" w:rsidRDefault="00167F52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02BE1ED5" w14:textId="77777777" w:rsidTr="0096069A">
        <w:trPr>
          <w:gridBefore w:val="4"/>
          <w:wBefore w:w="6516" w:type="dxa"/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9AA1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EC55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92431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6C2ED4D1" w14:textId="77777777" w:rsidTr="0096069A">
        <w:trPr>
          <w:gridBefore w:val="4"/>
          <w:wBefore w:w="6516" w:type="dxa"/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93D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50B46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E85C5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65A8F112" w14:textId="77777777" w:rsidTr="0096069A">
        <w:trPr>
          <w:gridBefore w:val="4"/>
          <w:wBefore w:w="6516" w:type="dxa"/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4EFC" w14:textId="4C9DA14E" w:rsidR="00543441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TRANSPORTE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ED38B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6459A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4357C308" w14:textId="77777777" w:rsidTr="0096069A">
        <w:trPr>
          <w:gridBefore w:val="4"/>
          <w:wBefore w:w="6516" w:type="dxa"/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58AD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1BD57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979EF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</w:tbl>
    <w:p w14:paraId="119E3402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pacing w:val="-3"/>
          <w:sz w:val="22"/>
          <w:szCs w:val="22"/>
          <w:lang w:val="es-CO"/>
        </w:rPr>
      </w:pPr>
    </w:p>
    <w:p w14:paraId="7D3DED0A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bookmarkStart w:id="2" w:name="_Hlk201250576"/>
      <w:r w:rsidRPr="00167F52">
        <w:rPr>
          <w:rFonts w:asciiTheme="majorHAnsi" w:hAnsiTheme="majorHAnsi" w:cstheme="majorHAnsi"/>
          <w:b/>
          <w:bCs/>
          <w:sz w:val="22"/>
          <w:szCs w:val="22"/>
          <w:lang w:val="es-CO"/>
        </w:rPr>
        <w:t>Lote N°3. INSUMOS AGRÍCOLAS</w:t>
      </w:r>
    </w:p>
    <w:tbl>
      <w:tblPr>
        <w:tblW w:w="11100" w:type="dxa"/>
        <w:tblInd w:w="-132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020"/>
        <w:gridCol w:w="1417"/>
        <w:gridCol w:w="1418"/>
        <w:gridCol w:w="1559"/>
        <w:gridCol w:w="1559"/>
      </w:tblGrid>
      <w:tr w:rsidR="0096069A" w:rsidRPr="00167F52" w14:paraId="2474D1DF" w14:textId="0B35C0AF" w:rsidTr="0054344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4BBBA14D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7827ECCC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Nombre del bien/servicio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2EB4488B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554FCED7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Unidad de medida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71BEFFD8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62CBCBFE" w14:textId="77777777" w:rsidR="0096069A" w:rsidRPr="001633BD" w:rsidRDefault="0096069A" w:rsidP="0096069A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Unitario</w:t>
            </w:r>
            <w:r w:rsidRPr="001633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 </w:t>
            </w:r>
          </w:p>
          <w:p w14:paraId="54ADA3E1" w14:textId="77777777" w:rsidR="0096069A" w:rsidRPr="00167F52" w:rsidRDefault="0096069A" w:rsidP="0096069A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282DA4E2" w14:textId="230F06F0" w:rsidR="0096069A" w:rsidRPr="00167F52" w:rsidRDefault="0096069A" w:rsidP="0096069A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Total</w:t>
            </w:r>
          </w:p>
        </w:tc>
      </w:tr>
      <w:tr w:rsidR="0096069A" w:rsidRPr="00167F52" w14:paraId="3B021003" w14:textId="7A1B4B7D" w:rsidTr="00543441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1767" w14:textId="77777777" w:rsidR="0096069A" w:rsidRPr="00167F52" w:rsidRDefault="0096069A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9785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lightGray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Abono orgánico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6966" w14:textId="751F55E7" w:rsidR="0096069A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Abono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Organico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BIORMIN con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Nitrogeno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total (N) 3%, Fosforo total (P2O3) 5%, Potasio total (k2O) 6%, Calcio total (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) 13%, Magnesio total (MgO) 0.79%, Silicio total (SIO2) 13.46%, azufre total (S) 6%, Boro (B) 0.001%, Cobre (CU) 0.008%, Hierro (FE) 0.816%, Magnesio (Mn) 0.017%,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Zink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(Zn) 0.042 %, Humedad 16.72%, PH 8%, Densidad 0.63g/cm3, Carbono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organico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Oxidable total 11.45%, Cenizas 55.17%, Relación Carbono/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Nitrogeno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12%, Cap. de intercambio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cationico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35.74meq/100g,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Cap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de retención de humedad 76.70%, Conductividad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electrica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1.23%</w:t>
            </w:r>
          </w:p>
          <w:p w14:paraId="241B9FA3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ED48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Bulto x 50Kg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BE6B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1074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3F1DA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BEF01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5F85325E" w14:textId="247C9EC1" w:rsidTr="00543441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D186F" w14:textId="77777777" w:rsidR="0096069A" w:rsidRPr="00167F52" w:rsidRDefault="0096069A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FE5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Cal Dolomita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284E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"La CAL DOLOMITA, producto elaborado a partir de la pulverización de la roca dolomita. Se utiliza como enmendador o fertilizante de </w:t>
            </w: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lastRenderedPageBreak/>
              <w:t>suelos en una amplia línea de cultivos y en general en todos los cultivos que se encuentren en suelos con problemas de acidez, disposición o balance de Calcio, Magnesio e indirectamente Potasio. 36% de calcio total (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), 13% Magnesio total (MgO), 1% humedad, 0,05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dS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/m conectividad eléctrica y 9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ph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F016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lastRenderedPageBreak/>
              <w:t>Bulto x 50Kg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34DC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AD6F5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31E17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6BF55E16" w14:textId="3306393D" w:rsidTr="00543441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374A" w14:textId="0DC26A4F" w:rsidR="0096069A" w:rsidRPr="00167F52" w:rsidRDefault="0096069A" w:rsidP="0096069A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BE05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Yeso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agricola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78C5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Yeso Agrícola El Yeso Agrícola (Sulfato de Calcio) se utiliza como fuente de azufre en palma de aceite,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platano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maiz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,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cafe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, pastos y toda clase de plantíos en general de climas </w:t>
            </w:r>
            <w:proofErr w:type="spellStart"/>
            <w:proofErr w:type="gram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tropicales.El</w:t>
            </w:r>
            <w:proofErr w:type="spellEnd"/>
            <w:proofErr w:type="gram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Azufre es la fuente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mas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economica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del mercado para maximizar rendimientos de los cultivos. Calcio total (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) 32.5%, magnesio total (MgO)0.6%, Azufre total (S) 16.8%, Silicio total (SiO2) 4.56%, Humedad total 0.7%, Granulometría Malla 100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E4D2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Bulto x 50Kg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4287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200CC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EADAF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5FF45178" w14:textId="63E9C1DA" w:rsidTr="00543441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52E0" w14:textId="01AEDF8D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2FF8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Urea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19B5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NUTRIMON.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Nitrogeno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total (N) 46.0%,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Nitrogeno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Uréico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(N) 46.0%,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Biuret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Máximo 1.5%, Humedad Máxima 1.0</w:t>
            </w:r>
            <w:proofErr w:type="gram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%  con</w:t>
            </w:r>
            <w:proofErr w:type="gram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registro 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FBB6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Bulto x 50Kg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F7B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0FDC5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EB9A4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71BAF1C8" w14:textId="44E47C34" w:rsidTr="00543441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5FCE" w14:textId="4EE76709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3B4D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Extracto de Ajo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Aji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CE2B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ALISIN (AJO- AJI) X 1 LT. Ajo (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Allium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sativum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) 100g/l, Ají (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capsium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annum) 100 g/l limonero 7.76% (7,76% (</w:t>
            </w:r>
            <w:proofErr w:type="gram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7.76  g</w:t>
            </w:r>
            <w:proofErr w:type="gram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/l) Disulfuro de alilo 1,3% (12.61g/l) capsaicina 0,05% (0,48 g/l), Acido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nititrico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0,2% 1,94g/l),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Vstotenoides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2,4% (23,28g/l) otros 2,5% (24,25 g/l)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0F40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 LT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FCF6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96D18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DB681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3DF473D9" w14:textId="4DCF1DA6" w:rsidTr="00543441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6B1C" w14:textId="2EEDE530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E8E9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Bauveria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Bassiana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2761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hogos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endopatogenos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que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actuan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por contacto en los diferentes estados de los insectos plaga.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B471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 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24CC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58678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13848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5398208C" w14:textId="32C8E6DE" w:rsidTr="00543441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25E5" w14:textId="418D7972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A8C5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Enraizante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5A97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Raizal 400. Fertilizante Foliar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ph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en solución 10% 4.78, solubilidad a 20 °C 40 g/100 ml apariencia polvo soluble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4891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 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CA4C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FCDD5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D9BC7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28612975" w14:textId="1C5E05ED" w:rsidTr="00543441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6F3B" w14:textId="19BC4D90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F224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Hormiguicida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2266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Hormix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SB Potente Cebo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Hormiguicida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para la Hormiga Arriera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7C4C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500 </w:t>
            </w:r>
            <w:proofErr w:type="gram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Gr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2FE7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D5E8E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60666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96069A" w:rsidRPr="00167F52" w14:paraId="371E8DE0" w14:textId="77777777" w:rsidTr="00543441">
        <w:trPr>
          <w:trHeight w:val="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6A9EF4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160AD1C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24DE0D66" w14:textId="77777777" w:rsidR="0096069A" w:rsidRPr="00167F52" w:rsidRDefault="0096069A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B4D034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460A" w14:textId="1C3F11D6" w:rsidR="0096069A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FBDE2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44F2E" w14:textId="77777777" w:rsidR="0096069A" w:rsidRPr="00167F52" w:rsidRDefault="0096069A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35BE85EF" w14:textId="77777777" w:rsidTr="00543441">
        <w:trPr>
          <w:trHeight w:val="54"/>
        </w:trPr>
        <w:tc>
          <w:tcPr>
            <w:tcW w:w="709" w:type="dxa"/>
            <w:shd w:val="clear" w:color="auto" w:fill="auto"/>
            <w:vAlign w:val="bottom"/>
          </w:tcPr>
          <w:p w14:paraId="55F97B0A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shd w:val="clear" w:color="auto" w:fill="auto"/>
          </w:tcPr>
          <w:p w14:paraId="5EF214FC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3020" w:type="dxa"/>
            <w:shd w:val="clear" w:color="auto" w:fill="auto"/>
          </w:tcPr>
          <w:p w14:paraId="081BE609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1549C9F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3FD4" w14:textId="635695E9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2671A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A4E67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6AE8F30C" w14:textId="77777777" w:rsidTr="00543441">
        <w:trPr>
          <w:trHeight w:val="54"/>
        </w:trPr>
        <w:tc>
          <w:tcPr>
            <w:tcW w:w="709" w:type="dxa"/>
            <w:shd w:val="clear" w:color="auto" w:fill="auto"/>
            <w:vAlign w:val="bottom"/>
          </w:tcPr>
          <w:p w14:paraId="5130E7B6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shd w:val="clear" w:color="auto" w:fill="auto"/>
          </w:tcPr>
          <w:p w14:paraId="5C360F3A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3020" w:type="dxa"/>
            <w:shd w:val="clear" w:color="auto" w:fill="auto"/>
          </w:tcPr>
          <w:p w14:paraId="20F3034E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5D29C02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B5F2" w14:textId="17207976" w:rsidR="00543441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TRANSPORTE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C7BF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AEB7D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64DC8A47" w14:textId="77777777" w:rsidTr="00543441">
        <w:trPr>
          <w:trHeight w:val="54"/>
        </w:trPr>
        <w:tc>
          <w:tcPr>
            <w:tcW w:w="709" w:type="dxa"/>
            <w:shd w:val="clear" w:color="auto" w:fill="auto"/>
            <w:vAlign w:val="bottom"/>
          </w:tcPr>
          <w:p w14:paraId="42973544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shd w:val="clear" w:color="auto" w:fill="auto"/>
          </w:tcPr>
          <w:p w14:paraId="3DE34F37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3020" w:type="dxa"/>
            <w:shd w:val="clear" w:color="auto" w:fill="auto"/>
          </w:tcPr>
          <w:p w14:paraId="5462BED4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B3FC0A7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741" w14:textId="2B6B13FE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32156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2A6FA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</w:tbl>
    <w:p w14:paraId="32802600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spacing w:val="-3"/>
          <w:sz w:val="22"/>
          <w:szCs w:val="22"/>
          <w:lang w:val="es-CO"/>
        </w:rPr>
      </w:pPr>
    </w:p>
    <w:p w14:paraId="793EA630" w14:textId="77777777" w:rsidR="00167F52" w:rsidRPr="00167F52" w:rsidRDefault="00167F52" w:rsidP="00167F52">
      <w:pPr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167F52">
        <w:rPr>
          <w:rFonts w:asciiTheme="majorHAnsi" w:hAnsiTheme="majorHAnsi" w:cstheme="majorHAnsi"/>
          <w:b/>
          <w:bCs/>
          <w:sz w:val="22"/>
          <w:szCs w:val="22"/>
          <w:lang w:val="es-CO"/>
        </w:rPr>
        <w:t>Lote N°4. PAPELERIA</w:t>
      </w:r>
    </w:p>
    <w:tbl>
      <w:tblPr>
        <w:tblW w:w="11482" w:type="dxa"/>
        <w:tblInd w:w="-151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1505"/>
        <w:gridCol w:w="1134"/>
        <w:gridCol w:w="993"/>
        <w:gridCol w:w="1046"/>
      </w:tblGrid>
      <w:tr w:rsidR="00543441" w:rsidRPr="00167F52" w14:paraId="74340585" w14:textId="7501E424" w:rsidTr="00543441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737A779F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Ítem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3C4BF617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Nombre del bien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492C966A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4E9333FA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  <w:vAlign w:val="center"/>
            <w:hideMark/>
          </w:tcPr>
          <w:p w14:paraId="003DE500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Cantidad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4878F194" w14:textId="77777777" w:rsidR="00543441" w:rsidRPr="001633BD" w:rsidRDefault="00543441" w:rsidP="0054344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Unitario</w:t>
            </w:r>
            <w:r w:rsidRPr="001633B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 </w:t>
            </w:r>
          </w:p>
          <w:p w14:paraId="1F394C62" w14:textId="77777777" w:rsidR="00543441" w:rsidRPr="00167F52" w:rsidRDefault="00543441" w:rsidP="0054344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ECBEF"/>
          </w:tcPr>
          <w:p w14:paraId="649A3E99" w14:textId="6675140A" w:rsidR="00543441" w:rsidRPr="00167F52" w:rsidRDefault="00543441" w:rsidP="0054344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Precio Total</w:t>
            </w:r>
          </w:p>
        </w:tc>
      </w:tr>
      <w:tr w:rsidR="00543441" w:rsidRPr="00167F52" w14:paraId="632F5D6E" w14:textId="0C6067CD" w:rsidTr="00543441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A8D2" w14:textId="77777777" w:rsidR="00543441" w:rsidRPr="00167F52" w:rsidRDefault="00543441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2A2D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highlight w:val="lightGray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Placas de aluminio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C86F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Lamina de espesor de 0.010mm micras - medida de 5 cm de ancho por 5 cm de largo 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F3C2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4479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3BE7C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ACC62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283F43F8" w14:textId="26FFAC30" w:rsidTr="00543441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429E" w14:textId="77777777" w:rsidR="00543441" w:rsidRPr="00167F52" w:rsidRDefault="00543441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7254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Libretas de campo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CC91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Libreta argollada de 80 hojas tapa dura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BE86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1172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DF226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D6616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1659E6ED" w14:textId="1AC219C2" w:rsidTr="00543441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425C" w14:textId="77777777" w:rsidR="00543441" w:rsidRPr="00167F52" w:rsidRDefault="00543441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7EEB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Tablas de apoyo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B963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Tabla </w:t>
            </w: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legajadora</w:t>
            </w:r>
            <w:proofErr w:type="spellEnd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A4 con tapa negra en polietileno y gancho a presión para hoja 21.6 * 27.9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F7C2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C3CB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6EEF5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2F10F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33CDF6F8" w14:textId="25C68E2A" w:rsidTr="00543441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D53D" w14:textId="77777777" w:rsidR="00543441" w:rsidRPr="00167F52" w:rsidRDefault="00543441" w:rsidP="00167F52">
            <w:pPr>
              <w:pStyle w:val="Prrafodelista"/>
              <w:numPr>
                <w:ilvl w:val="0"/>
                <w:numId w:val="2"/>
              </w:numPr>
              <w:spacing w:after="120"/>
              <w:ind w:left="357" w:hanging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3A8C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Carpetas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E396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Carpeta de seguridad plástica tamaño oficio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E811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proofErr w:type="spellStart"/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BFD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167F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0049E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8A032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6BB64A4D" w14:textId="77777777" w:rsidTr="00543441">
        <w:trPr>
          <w:trHeight w:val="5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BBD5D6" w14:textId="77777777" w:rsidR="00543441" w:rsidRPr="00167F52" w:rsidRDefault="00543441" w:rsidP="00543441">
            <w:pPr>
              <w:pStyle w:val="Prrafodelista"/>
              <w:spacing w:after="120"/>
              <w:ind w:left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5074876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73A8EA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EEE0" w14:textId="201193F5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E75C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B820C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8E717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3384F0C4" w14:textId="77777777" w:rsidTr="00543441">
        <w:trPr>
          <w:trHeight w:val="54"/>
        </w:trPr>
        <w:tc>
          <w:tcPr>
            <w:tcW w:w="709" w:type="dxa"/>
            <w:shd w:val="clear" w:color="auto" w:fill="auto"/>
            <w:vAlign w:val="bottom"/>
          </w:tcPr>
          <w:p w14:paraId="0B965A0F" w14:textId="77777777" w:rsidR="00543441" w:rsidRPr="00167F52" w:rsidRDefault="00543441" w:rsidP="00543441">
            <w:pPr>
              <w:pStyle w:val="Prrafodelista"/>
              <w:spacing w:after="120"/>
              <w:ind w:left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shd w:val="clear" w:color="auto" w:fill="auto"/>
          </w:tcPr>
          <w:p w14:paraId="2209A3A7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66D80BF7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FBD1" w14:textId="4D1CF87C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48C8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101EA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33F01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4D686489" w14:textId="77777777" w:rsidTr="00543441">
        <w:trPr>
          <w:trHeight w:val="54"/>
        </w:trPr>
        <w:tc>
          <w:tcPr>
            <w:tcW w:w="709" w:type="dxa"/>
            <w:shd w:val="clear" w:color="auto" w:fill="auto"/>
            <w:vAlign w:val="bottom"/>
          </w:tcPr>
          <w:p w14:paraId="7719C146" w14:textId="77777777" w:rsidR="00543441" w:rsidRPr="00167F52" w:rsidRDefault="00543441" w:rsidP="00543441">
            <w:pPr>
              <w:pStyle w:val="Prrafodelista"/>
              <w:spacing w:after="120"/>
              <w:ind w:left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shd w:val="clear" w:color="auto" w:fill="auto"/>
          </w:tcPr>
          <w:p w14:paraId="32188AE6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729565C1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92E6" w14:textId="3C880B66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TRANSPORTE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7013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D5FAB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0A00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543441" w:rsidRPr="00167F52" w14:paraId="31CE2B3A" w14:textId="77777777" w:rsidTr="00543441">
        <w:trPr>
          <w:trHeight w:val="54"/>
        </w:trPr>
        <w:tc>
          <w:tcPr>
            <w:tcW w:w="709" w:type="dxa"/>
            <w:shd w:val="clear" w:color="auto" w:fill="auto"/>
            <w:vAlign w:val="bottom"/>
          </w:tcPr>
          <w:p w14:paraId="4321E384" w14:textId="77777777" w:rsidR="00543441" w:rsidRPr="00167F52" w:rsidRDefault="00543441" w:rsidP="00543441">
            <w:pPr>
              <w:pStyle w:val="Prrafodelista"/>
              <w:spacing w:after="120"/>
              <w:ind w:left="357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shd w:val="clear" w:color="auto" w:fill="auto"/>
          </w:tcPr>
          <w:p w14:paraId="06220CCF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63520A1C" w14:textId="77777777" w:rsidR="00543441" w:rsidRPr="00167F52" w:rsidRDefault="00543441" w:rsidP="00556343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B4C1" w14:textId="45DC91FA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2F1E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D9E64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2BFC" w14:textId="77777777" w:rsidR="00543441" w:rsidRPr="00167F52" w:rsidRDefault="00543441" w:rsidP="00556343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</w:tbl>
    <w:p w14:paraId="093B6015" w14:textId="77777777" w:rsidR="00167F52" w:rsidRPr="00167F52" w:rsidRDefault="00167F52" w:rsidP="00167F52">
      <w:pPr>
        <w:pStyle w:val="Ttulo2"/>
        <w:numPr>
          <w:ilvl w:val="0"/>
          <w:numId w:val="0"/>
        </w:numPr>
        <w:rPr>
          <w:rFonts w:asciiTheme="majorHAnsi" w:hAnsiTheme="majorHAnsi" w:cstheme="majorHAnsi"/>
          <w:i w:val="0"/>
          <w:iCs w:val="0"/>
          <w:sz w:val="22"/>
          <w:szCs w:val="22"/>
        </w:rPr>
      </w:pPr>
    </w:p>
    <w:p w14:paraId="7DFD4432" w14:textId="77777777" w:rsidR="00167F52" w:rsidRPr="00167F52" w:rsidRDefault="00167F52" w:rsidP="00167F52">
      <w:pPr>
        <w:pStyle w:val="Ttulo2"/>
        <w:numPr>
          <w:ilvl w:val="0"/>
          <w:numId w:val="0"/>
        </w:numPr>
        <w:rPr>
          <w:rFonts w:asciiTheme="majorHAnsi" w:hAnsiTheme="majorHAnsi" w:cstheme="majorHAnsi"/>
          <w:i w:val="0"/>
          <w:iCs w:val="0"/>
          <w:sz w:val="22"/>
          <w:szCs w:val="22"/>
        </w:rPr>
      </w:pPr>
    </w:p>
    <w:p w14:paraId="1D9D055A" w14:textId="77777777" w:rsidR="00167F52" w:rsidRPr="00167F52" w:rsidRDefault="00167F52" w:rsidP="00167F52">
      <w:pPr>
        <w:pStyle w:val="Ttulo2"/>
        <w:numPr>
          <w:ilvl w:val="0"/>
          <w:numId w:val="0"/>
        </w:numPr>
        <w:rPr>
          <w:rFonts w:asciiTheme="majorHAnsi" w:hAnsiTheme="majorHAnsi" w:cstheme="majorHAnsi"/>
          <w:i w:val="0"/>
          <w:iCs w:val="0"/>
          <w:sz w:val="22"/>
          <w:szCs w:val="22"/>
        </w:rPr>
      </w:pPr>
    </w:p>
    <w:p w14:paraId="7EFC2096" w14:textId="782E270D" w:rsidR="00AA2572" w:rsidRPr="00167F52" w:rsidRDefault="00167F52" w:rsidP="00167F52">
      <w:pPr>
        <w:pStyle w:val="Ttulo2"/>
        <w:numPr>
          <w:ilvl w:val="0"/>
          <w:numId w:val="0"/>
        </w:numPr>
        <w:rPr>
          <w:rFonts w:asciiTheme="majorHAnsi" w:hAnsiTheme="majorHAnsi" w:cstheme="majorHAnsi"/>
          <w:b w:val="0"/>
          <w:bCs w:val="0"/>
          <w:sz w:val="22"/>
          <w:szCs w:val="22"/>
          <w:lang w:val="es-CO"/>
        </w:rPr>
      </w:pPr>
      <w:r w:rsidRPr="00167F52">
        <w:rPr>
          <w:rFonts w:asciiTheme="majorHAnsi" w:hAnsiTheme="majorHAnsi" w:cstheme="majorHAnsi"/>
          <w:b w:val="0"/>
          <w:bCs w:val="0"/>
          <w:sz w:val="22"/>
          <w:szCs w:val="22"/>
          <w:lang w:val="es-CO"/>
        </w:rPr>
        <w:t xml:space="preserve"> </w:t>
      </w:r>
      <w:r w:rsidR="004325E8" w:rsidRPr="00167F52">
        <w:rPr>
          <w:rFonts w:asciiTheme="majorHAnsi" w:hAnsiTheme="majorHAnsi" w:cstheme="majorHAnsi"/>
          <w:sz w:val="22"/>
          <w:szCs w:val="22"/>
          <w:lang w:val="es-CO"/>
        </w:rPr>
        <w:t>Anexo: Pre</w:t>
      </w:r>
      <w:r w:rsidR="000E2C8B" w:rsidRPr="00167F52">
        <w:rPr>
          <w:rFonts w:asciiTheme="majorHAnsi" w:hAnsiTheme="majorHAnsi" w:cstheme="majorHAnsi"/>
          <w:sz w:val="22"/>
          <w:szCs w:val="22"/>
          <w:lang w:val="es-CO"/>
        </w:rPr>
        <w:t>cios</w:t>
      </w:r>
      <w:r w:rsidR="004325E8" w:rsidRPr="00167F52">
        <w:rPr>
          <w:rFonts w:asciiTheme="majorHAnsi" w:hAnsiTheme="majorHAnsi" w:cstheme="majorHAnsi"/>
          <w:sz w:val="22"/>
          <w:szCs w:val="22"/>
          <w:lang w:val="es-CO"/>
        </w:rPr>
        <w:t xml:space="preserve"> en MS Excel</w:t>
      </w:r>
      <w:bookmarkEnd w:id="2"/>
    </w:p>
    <w:sectPr w:rsidR="00AA2572" w:rsidRPr="00167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D1EC" w14:textId="77777777" w:rsidR="00976752" w:rsidRDefault="00976752" w:rsidP="00AA2572">
      <w:r>
        <w:separator/>
      </w:r>
    </w:p>
  </w:endnote>
  <w:endnote w:type="continuationSeparator" w:id="0">
    <w:p w14:paraId="30B9684F" w14:textId="77777777" w:rsidR="00976752" w:rsidRDefault="00976752" w:rsidP="00AA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6F86" w14:textId="77777777" w:rsidR="00976752" w:rsidRDefault="00976752" w:rsidP="00AA2572">
      <w:r>
        <w:separator/>
      </w:r>
    </w:p>
  </w:footnote>
  <w:footnote w:type="continuationSeparator" w:id="0">
    <w:p w14:paraId="08EFB645" w14:textId="77777777" w:rsidR="00976752" w:rsidRDefault="00976752" w:rsidP="00AA2572">
      <w:r>
        <w:continuationSeparator/>
      </w:r>
    </w:p>
  </w:footnote>
  <w:footnote w:id="1">
    <w:p w14:paraId="659FD86D" w14:textId="77777777" w:rsidR="007B2CD7" w:rsidRPr="005E5E12" w:rsidRDefault="007B2CD7" w:rsidP="007B2CD7">
      <w:pPr>
        <w:pStyle w:val="Textonotapie"/>
        <w:ind w:left="284" w:hanging="284"/>
        <w:rPr>
          <w:lang w:val="es-ES"/>
        </w:rPr>
      </w:pPr>
      <w:r w:rsidRPr="005E5E12">
        <w:rPr>
          <w:rStyle w:val="Refdenotaalpie"/>
          <w:lang w:val="es-ES"/>
        </w:rPr>
        <w:footnoteRef/>
      </w:r>
      <w:r w:rsidRPr="005E5E12">
        <w:rPr>
          <w:lang w:val="es-ES"/>
        </w:rPr>
        <w:tab/>
      </w:r>
      <w:r w:rsidRPr="00AA2572">
        <w:rPr>
          <w:i/>
          <w:iCs/>
          <w:color w:val="4472C4" w:themeColor="accent1"/>
          <w:lang w:val="es-ES"/>
        </w:rPr>
        <w:t>La cifra deberá coincidir con la</w:t>
      </w:r>
      <w:r>
        <w:rPr>
          <w:i/>
          <w:iCs/>
          <w:color w:val="4472C4" w:themeColor="accent1"/>
          <w:lang w:val="es-ES"/>
        </w:rPr>
        <w:t xml:space="preserve"> total</w:t>
      </w:r>
      <w:r w:rsidRPr="00AA2572">
        <w:rPr>
          <w:i/>
          <w:iCs/>
          <w:color w:val="4472C4" w:themeColor="accent1"/>
          <w:lang w:val="es-ES"/>
        </w:rPr>
        <w:t xml:space="preserve"> indicada en los cuadros abajo.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A2F00"/>
    <w:multiLevelType w:val="hybridMultilevel"/>
    <w:tmpl w:val="773E27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016424124">
    <w:abstractNumId w:val="1"/>
  </w:num>
  <w:num w:numId="2" w16cid:durableId="143301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72"/>
    <w:rsid w:val="000230DF"/>
    <w:rsid w:val="00095CFE"/>
    <w:rsid w:val="000E2C8B"/>
    <w:rsid w:val="00165543"/>
    <w:rsid w:val="00167F52"/>
    <w:rsid w:val="001B5C87"/>
    <w:rsid w:val="002D2EC1"/>
    <w:rsid w:val="0037469C"/>
    <w:rsid w:val="00394A0B"/>
    <w:rsid w:val="004325E8"/>
    <w:rsid w:val="004B63A0"/>
    <w:rsid w:val="00543441"/>
    <w:rsid w:val="005D117D"/>
    <w:rsid w:val="0061788F"/>
    <w:rsid w:val="00677A50"/>
    <w:rsid w:val="006B77A9"/>
    <w:rsid w:val="007B2CD7"/>
    <w:rsid w:val="00852469"/>
    <w:rsid w:val="008F21B6"/>
    <w:rsid w:val="00947DD1"/>
    <w:rsid w:val="0096069A"/>
    <w:rsid w:val="009739CF"/>
    <w:rsid w:val="00976752"/>
    <w:rsid w:val="00A3273C"/>
    <w:rsid w:val="00A62D4E"/>
    <w:rsid w:val="00AA2572"/>
    <w:rsid w:val="00AF5B85"/>
    <w:rsid w:val="00B64140"/>
    <w:rsid w:val="00BC4C9D"/>
    <w:rsid w:val="00BE48C3"/>
    <w:rsid w:val="00C5652C"/>
    <w:rsid w:val="00C77208"/>
    <w:rsid w:val="00D645B9"/>
    <w:rsid w:val="00D97F18"/>
    <w:rsid w:val="00E32D7B"/>
    <w:rsid w:val="00F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6D49"/>
  <w15:chartTrackingRefBased/>
  <w15:docId w15:val="{D65FF5E5-8401-4C8B-9718-7CC4EA1A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1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257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A2572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5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5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5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5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5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5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5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57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rsid w:val="00AA2572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57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57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572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57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572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57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57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A2572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AA2572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AA2572"/>
    <w:rPr>
      <w:smallCaps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rsid w:val="00AA2572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A257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,Flor"/>
    <w:basedOn w:val="Normal"/>
    <w:link w:val="PrrafodelistaCar"/>
    <w:uiPriority w:val="34"/>
    <w:qFormat/>
    <w:rsid w:val="00167F52"/>
    <w:pPr>
      <w:ind w:left="720"/>
      <w:contextualSpacing/>
    </w:p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167F52"/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5" ma:contentTypeDescription="Crear nuevo documento." ma:contentTypeScope="" ma:versionID="fa00d0aee21deee7cbd95574de74c692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429388c4ef2e8268e6ddf1ee64df5875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CA436DB7-B154-4C7A-BC41-64F2ADCE0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5B820-BF6F-4D10-BDAA-B32E6C3A9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08a74-eeac-48da-b47d-ec5a26b5d6f5"/>
    <ds:schemaRef ds:uri="940d24ee-fb87-4eff-877e-9eb8ef491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75994-1FA7-44E8-BAC4-7F7340DE20A6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Lara</dc:creator>
  <cp:keywords/>
  <dc:description/>
  <cp:lastModifiedBy>Elkin Enoc Ramirez Rodriguez</cp:lastModifiedBy>
  <cp:revision>28</cp:revision>
  <dcterms:created xsi:type="dcterms:W3CDTF">2023-07-05T22:30:00Z</dcterms:created>
  <dcterms:modified xsi:type="dcterms:W3CDTF">2025-06-19T23:53:00Z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</Properties>
</file>